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741A" w14:textId="77777777" w:rsidR="00E03228" w:rsidRPr="00E03228" w:rsidRDefault="00E03228" w:rsidP="00494FD8">
      <w:pPr>
        <w:spacing w:after="0" w:line="240" w:lineRule="auto"/>
        <w:jc w:val="right"/>
        <w:rPr>
          <w:rFonts w:ascii="Kohinoor Bangla" w:hAnsi="Kohinoor Bangla" w:cs="Kohinoor Bangla"/>
        </w:rPr>
      </w:pPr>
    </w:p>
    <w:p w14:paraId="105A9311" w14:textId="2CD61F13" w:rsidR="00C14B4A" w:rsidRPr="00704C85" w:rsidRDefault="00E03228" w:rsidP="00E03228">
      <w:pPr>
        <w:spacing w:after="0" w:line="240" w:lineRule="auto"/>
        <w:jc w:val="center"/>
        <w:rPr>
          <w:rFonts w:ascii="Kohinoor Bangla" w:eastAsia="Batang" w:hAnsi="Kohinoor Bangla" w:cs="Kohinoor Bangla"/>
          <w:b/>
          <w:bCs/>
          <w:lang w:val="es-ES"/>
        </w:rPr>
      </w:pPr>
      <w:r w:rsidRPr="00704C85">
        <w:rPr>
          <w:rFonts w:ascii="Kohinoor Bangla" w:eastAsia="Batang" w:hAnsi="Kohinoor Bangla" w:cs="Kohinoor Bangla"/>
          <w:b/>
          <w:bCs/>
          <w:lang w:val="es-ES"/>
        </w:rPr>
        <w:t>COOPELECHEROS R.L.</w:t>
      </w:r>
    </w:p>
    <w:p w14:paraId="2D72F60B" w14:textId="35F74C60" w:rsidR="00E03228" w:rsidRPr="00704C85" w:rsidRDefault="00E03228" w:rsidP="00E03228">
      <w:pPr>
        <w:spacing w:after="0" w:line="240" w:lineRule="auto"/>
        <w:jc w:val="center"/>
        <w:rPr>
          <w:rFonts w:ascii="Kohinoor Bangla" w:eastAsia="Batang" w:hAnsi="Kohinoor Bangla" w:cs="Kohinoor Bangla"/>
          <w:b/>
          <w:bCs/>
          <w:lang w:val="es-ES"/>
        </w:rPr>
      </w:pPr>
      <w:r w:rsidRPr="00704C85">
        <w:rPr>
          <w:rFonts w:ascii="Kohinoor Bangla" w:eastAsia="Batang" w:hAnsi="Kohinoor Bangla" w:cs="Kohinoor Bangla"/>
          <w:b/>
          <w:bCs/>
          <w:lang w:val="es-ES"/>
        </w:rPr>
        <w:t>Comité Electoral-Nominaciones</w:t>
      </w:r>
    </w:p>
    <w:p w14:paraId="173739B0" w14:textId="5B85CA23" w:rsidR="00811D6D" w:rsidRPr="00704C85" w:rsidRDefault="00E03228" w:rsidP="00E03228">
      <w:pPr>
        <w:spacing w:after="0" w:line="240" w:lineRule="auto"/>
        <w:jc w:val="center"/>
        <w:rPr>
          <w:rFonts w:ascii="Kohinoor Bangla" w:eastAsia="Batang" w:hAnsi="Kohinoor Bangla" w:cs="Kohinoor Bangla"/>
          <w:b/>
          <w:bCs/>
          <w:lang w:val="es-ES"/>
        </w:rPr>
      </w:pPr>
      <w:r w:rsidRPr="00704C85">
        <w:rPr>
          <w:rFonts w:ascii="Kohinoor Bangla" w:eastAsia="Batang" w:hAnsi="Kohinoor Bangla" w:cs="Kohinoor Bangla"/>
          <w:b/>
          <w:bCs/>
          <w:lang w:val="es-ES"/>
        </w:rPr>
        <w:t>Boleta de Inscripción</w:t>
      </w:r>
    </w:p>
    <w:p w14:paraId="36A88A11" w14:textId="77777777" w:rsidR="00E03228" w:rsidRPr="00E03228" w:rsidRDefault="00E03228" w:rsidP="00E03228">
      <w:pPr>
        <w:spacing w:after="0" w:line="240" w:lineRule="auto"/>
        <w:jc w:val="center"/>
        <w:rPr>
          <w:rFonts w:ascii="Kohinoor Bangla" w:eastAsia="Batang" w:hAnsi="Kohinoor Bangla" w:cs="Kohinoor Bangla"/>
          <w:lang w:val="es-ES"/>
        </w:rPr>
      </w:pPr>
    </w:p>
    <w:p w14:paraId="09527475" w14:textId="79C3400A" w:rsidR="00E03228" w:rsidRP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lang w:val="es-ES"/>
        </w:rPr>
      </w:pPr>
      <w:r w:rsidRPr="00E03228">
        <w:rPr>
          <w:rFonts w:ascii="Kohinoor Bangla" w:eastAsia="Batang" w:hAnsi="Kohinoor Bangla" w:cs="Kohinoor Bangla"/>
          <w:lang w:val="es-ES"/>
        </w:rPr>
        <w:t>Nombre: __________________________________________________________________________</w:t>
      </w:r>
    </w:p>
    <w:p w14:paraId="7DA94417" w14:textId="77777777" w:rsidR="00E03228" w:rsidRP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lang w:val="es-ES"/>
        </w:rPr>
      </w:pPr>
    </w:p>
    <w:p w14:paraId="0F2E3297" w14:textId="527CBB57" w:rsidR="00704C85" w:rsidRDefault="00E03228" w:rsidP="00704C85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r w:rsidRPr="00E03228">
        <w:rPr>
          <w:rFonts w:ascii="Kohinoor Bangla" w:eastAsia="Batang" w:hAnsi="Kohinoor Bangla" w:cs="Kohinoor Bangla"/>
          <w:lang w:val="es-ES"/>
        </w:rPr>
        <w:t>Cédula: ______________________</w:t>
      </w:r>
      <w:r w:rsidRPr="00E03228">
        <w:rPr>
          <w:rFonts w:ascii="Kohinoor Bangla" w:eastAsia="Batang" w:hAnsi="Kohinoor Bangla" w:cs="Kohinoor Bangla"/>
          <w:lang w:val="es-ES"/>
        </w:rPr>
        <w:tab/>
      </w:r>
      <w:r w:rsidR="00704C85">
        <w:rPr>
          <w:rFonts w:ascii="Kohinoor Bangla" w:eastAsia="Batang" w:hAnsi="Kohinoor Bangla" w:cs="Kohinoor Bangla"/>
          <w:sz w:val="20"/>
          <w:szCs w:val="20"/>
          <w:lang w:val="es-ES"/>
        </w:rPr>
        <w:t>Correo Electrónico: ____________________________________</w:t>
      </w:r>
    </w:p>
    <w:p w14:paraId="556C2AB3" w14:textId="2541AA0E" w:rsidR="00E03228" w:rsidRP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lang w:val="es-ES"/>
        </w:rPr>
      </w:pPr>
    </w:p>
    <w:p w14:paraId="09DB9D69" w14:textId="288DE23C" w:rsid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lang w:val="es-ES"/>
        </w:rPr>
      </w:pPr>
      <w:r w:rsidRPr="00E03228">
        <w:rPr>
          <w:rFonts w:ascii="Kohinoor Bangla" w:eastAsia="Batang" w:hAnsi="Kohinoor Bangla" w:cs="Kohinoor Bangla"/>
          <w:lang w:val="es-ES"/>
        </w:rPr>
        <w:t>Teléfono</w:t>
      </w:r>
      <w:r w:rsidR="00704C85">
        <w:rPr>
          <w:rFonts w:ascii="Kohinoor Bangla" w:eastAsia="Batang" w:hAnsi="Kohinoor Bangla" w:cs="Kohinoor Bangla"/>
          <w:lang w:val="es-ES"/>
        </w:rPr>
        <w:t>s</w:t>
      </w:r>
      <w:r w:rsidRPr="00E03228">
        <w:rPr>
          <w:rFonts w:ascii="Kohinoor Bangla" w:eastAsia="Batang" w:hAnsi="Kohinoor Bangla" w:cs="Kohinoor Bangla"/>
          <w:lang w:val="es-ES"/>
        </w:rPr>
        <w:t xml:space="preserve">: </w:t>
      </w:r>
    </w:p>
    <w:p w14:paraId="2158F1F1" w14:textId="40304EFF" w:rsidR="00E03228" w:rsidRP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lang w:val="es-ES"/>
        </w:rPr>
      </w:pPr>
      <w:r w:rsidRPr="00E03228">
        <w:rPr>
          <w:rFonts w:ascii="Kohinoor Bangla" w:eastAsia="Batang" w:hAnsi="Kohinoor Bangla" w:cs="Kohinoor Bangla"/>
          <w:lang w:val="es-ES"/>
        </w:rPr>
        <w:t>Habitación</w:t>
      </w:r>
      <w:r>
        <w:rPr>
          <w:rFonts w:ascii="Kohinoor Bangla" w:eastAsia="Batang" w:hAnsi="Kohinoor Bangla" w:cs="Kohinoor Bangla"/>
          <w:lang w:val="es-ES"/>
        </w:rPr>
        <w:t xml:space="preserve">: </w:t>
      </w:r>
      <w:r w:rsidRPr="00E03228">
        <w:rPr>
          <w:rFonts w:ascii="Kohinoor Bangla" w:eastAsia="Batang" w:hAnsi="Kohinoor Bangla" w:cs="Kohinoor Bangla"/>
          <w:lang w:val="es-ES"/>
        </w:rPr>
        <w:t>_________________</w:t>
      </w:r>
      <w:r>
        <w:rPr>
          <w:rFonts w:ascii="Kohinoor Bangla" w:eastAsia="Batang" w:hAnsi="Kohinoor Bangla" w:cs="Kohinoor Bangla"/>
          <w:lang w:val="es-ES"/>
        </w:rPr>
        <w:t xml:space="preserve">_ </w:t>
      </w:r>
      <w:r w:rsidRPr="00E03228">
        <w:rPr>
          <w:rFonts w:ascii="Kohinoor Bangla" w:eastAsia="Batang" w:hAnsi="Kohinoor Bangla" w:cs="Kohinoor Bangla"/>
          <w:lang w:val="es-ES"/>
        </w:rPr>
        <w:t>Trabajo:</w:t>
      </w:r>
      <w:r>
        <w:rPr>
          <w:rFonts w:ascii="Kohinoor Bangla" w:eastAsia="Batang" w:hAnsi="Kohinoor Bangla" w:cs="Kohinoor Bangla"/>
          <w:lang w:val="es-ES"/>
        </w:rPr>
        <w:t xml:space="preserve"> __</w:t>
      </w:r>
      <w:r w:rsidRPr="00E03228">
        <w:rPr>
          <w:rFonts w:ascii="Kohinoor Bangla" w:eastAsia="Batang" w:hAnsi="Kohinoor Bangla" w:cs="Kohinoor Bangla"/>
          <w:lang w:val="es-ES"/>
        </w:rPr>
        <w:t>___________</w:t>
      </w:r>
      <w:r>
        <w:rPr>
          <w:rFonts w:ascii="Kohinoor Bangla" w:eastAsia="Batang" w:hAnsi="Kohinoor Bangla" w:cs="Kohinoor Bangla"/>
          <w:lang w:val="es-ES"/>
        </w:rPr>
        <w:t>__</w:t>
      </w:r>
      <w:r>
        <w:rPr>
          <w:rFonts w:ascii="Kohinoor Bangla" w:eastAsia="Batang" w:hAnsi="Kohinoor Bangla" w:cs="Kohinoor Bangla"/>
          <w:lang w:val="es-ES"/>
        </w:rPr>
        <w:tab/>
        <w:t>Celular</w:t>
      </w:r>
      <w:r w:rsidRPr="00E03228">
        <w:rPr>
          <w:rFonts w:ascii="Kohinoor Bangla" w:eastAsia="Batang" w:hAnsi="Kohinoor Bangla" w:cs="Kohinoor Bangla"/>
          <w:lang w:val="es-ES"/>
        </w:rPr>
        <w:t>: _____________________</w:t>
      </w:r>
    </w:p>
    <w:p w14:paraId="1A6FF5B2" w14:textId="1853570B" w:rsid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24774880" w14:textId="0F2528C6" w:rsidR="00E03228" w:rsidRPr="009C39BD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</w:p>
    <w:p w14:paraId="21D0A4A8" w14:textId="136A17C4" w:rsidR="00E03228" w:rsidRPr="009C39BD" w:rsidRDefault="002E2F98" w:rsidP="00704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Órgano colegiado al que ha pertenecido o pertenece en Coopelecheros R.L:</w:t>
      </w:r>
    </w:p>
    <w:p w14:paraId="681E68E2" w14:textId="77777777" w:rsidR="002E2F98" w:rsidRDefault="002E2F9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4C7DA13F" w14:textId="77777777" w:rsidR="002E2F98" w:rsidRDefault="002E2F9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Consejo de Administración</w:t>
      </w:r>
      <w:r>
        <w:rPr>
          <w:rFonts w:ascii="Kohinoor Bangla" w:eastAsia="Batang" w:hAnsi="Kohinoor Bangla" w:cs="Kohinoor Bangla"/>
          <w:sz w:val="20"/>
          <w:szCs w:val="20"/>
          <w:lang w:val="es-ES"/>
        </w:rPr>
        <w:tab/>
      </w:r>
      <w:r>
        <w:rPr>
          <w:rFonts w:ascii="Kohinoor Bangla" w:eastAsia="Batang" w:hAnsi="Kohinoor Bangla" w:cs="Kohinoor Bangla"/>
          <w:sz w:val="20"/>
          <w:szCs w:val="20"/>
          <w:lang w:val="es-ES"/>
        </w:rPr>
        <w:tab/>
        <w:t xml:space="preserve">(    ) Comité de Vigilancia </w:t>
      </w:r>
      <w:r>
        <w:rPr>
          <w:rFonts w:ascii="Kohinoor Bangla" w:eastAsia="Batang" w:hAnsi="Kohinoor Bangla" w:cs="Kohinoor Bangla"/>
          <w:sz w:val="20"/>
          <w:szCs w:val="20"/>
          <w:lang w:val="es-ES"/>
        </w:rPr>
        <w:tab/>
      </w:r>
      <w:r>
        <w:rPr>
          <w:rFonts w:ascii="Kohinoor Bangla" w:eastAsia="Batang" w:hAnsi="Kohinoor Bangla" w:cs="Kohinoor Bangla"/>
          <w:sz w:val="20"/>
          <w:szCs w:val="20"/>
          <w:lang w:val="es-ES"/>
        </w:rPr>
        <w:tab/>
        <w:t>(   )CEBS</w:t>
      </w:r>
    </w:p>
    <w:p w14:paraId="313C1F88" w14:textId="77777777" w:rsidR="002E2F98" w:rsidRDefault="002E2F9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1820B256" w14:textId="4E511AAD" w:rsidR="002E2F98" w:rsidRDefault="002E2F9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 </w:t>
      </w:r>
      <w:bookmarkStart w:id="0" w:name="_Hlk127167511"/>
      <w:r w:rsidRPr="002E2F98">
        <w:rPr>
          <w:rFonts w:ascii="Kohinoor Bangla" w:eastAsia="Batang" w:hAnsi="Kohinoor Bangla" w:cs="Kohinoor Bangla"/>
          <w:sz w:val="20"/>
          <w:szCs w:val="20"/>
          <w:lang w:val="es-ES"/>
        </w:rPr>
        <w:t>Comité Electoral-Nominaciones</w:t>
      </w:r>
      <w:bookmarkEnd w:id="0"/>
      <w:r>
        <w:rPr>
          <w:rFonts w:ascii="Kohinoor Bangla" w:eastAsia="Batang" w:hAnsi="Kohinoor Bangla" w:cs="Kohinoor Bangla"/>
          <w:sz w:val="20"/>
          <w:szCs w:val="20"/>
          <w:lang w:val="es-ES"/>
        </w:rPr>
        <w:tab/>
        <w:t>(    ) Ninguno</w:t>
      </w:r>
    </w:p>
    <w:p w14:paraId="18792DAD" w14:textId="4851C5FD" w:rsidR="002E2F98" w:rsidRDefault="002E2F9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04256490" w14:textId="24321E35" w:rsidR="002E2F98" w:rsidRDefault="002E2F98" w:rsidP="00704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Órgano colegiado al que aspira:</w:t>
      </w:r>
    </w:p>
    <w:p w14:paraId="31BD8CC1" w14:textId="77777777" w:rsidR="009C39BD" w:rsidRPr="009C39BD" w:rsidRDefault="009C39BD" w:rsidP="009C39BD">
      <w:pPr>
        <w:pStyle w:val="Prrafodelista"/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</w:p>
    <w:p w14:paraId="56756142" w14:textId="77777777" w:rsidR="002E2F98" w:rsidRPr="009C39BD" w:rsidRDefault="002E2F98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Consejo de Administración</w:t>
      </w:r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ab/>
      </w:r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ab/>
        <w:t xml:space="preserve">(    ) Comité de Vigilancia </w:t>
      </w:r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ab/>
      </w:r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ab/>
        <w:t>(   )CEBS</w:t>
      </w:r>
    </w:p>
    <w:p w14:paraId="70210D52" w14:textId="08BEC6BA" w:rsidR="002E2F98" w:rsidRPr="002E2F98" w:rsidRDefault="002E2F98" w:rsidP="009C39BD">
      <w:pPr>
        <w:pStyle w:val="Prrafodelista"/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3F08F5A8" w14:textId="4FCD961D" w:rsidR="002E2F98" w:rsidRDefault="002E2F98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 Comité Electoral-Nominaciones</w:t>
      </w:r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ab/>
        <w:t>(    ) Ninguno</w:t>
      </w:r>
    </w:p>
    <w:p w14:paraId="1D04B3C0" w14:textId="58707EBA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6EBA8553" w14:textId="5AD079DC" w:rsidR="009C39BD" w:rsidRPr="009C39BD" w:rsidRDefault="009C39BD" w:rsidP="00704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¿Pertenece a algún Órgano Social de otra Cooperativa a fin del giro de la Cooperativa?</w:t>
      </w:r>
    </w:p>
    <w:p w14:paraId="66C3943F" w14:textId="33B921DB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Sí     (   ) No</w:t>
      </w:r>
    </w:p>
    <w:p w14:paraId="44A89DDC" w14:textId="77123414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bookmarkStart w:id="1" w:name="_Hlk127167821"/>
      <w:r>
        <w:rPr>
          <w:rFonts w:ascii="Kohinoor Bangla" w:eastAsia="Batang" w:hAnsi="Kohinoor Bangla" w:cs="Kohinoor Bangla"/>
          <w:sz w:val="20"/>
          <w:szCs w:val="20"/>
          <w:lang w:val="es-ES"/>
        </w:rPr>
        <w:t>Explique: _____________________________________________________________________________</w:t>
      </w:r>
    </w:p>
    <w:bookmarkEnd w:id="1"/>
    <w:p w14:paraId="1064DAB5" w14:textId="0826FEF0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5B0F04F8" w14:textId="3FE11751" w:rsidR="009C39BD" w:rsidRPr="009C39BD" w:rsidRDefault="009C39BD" w:rsidP="00704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¿</w:t>
      </w: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Tiene disponibilidad de tiempo para atender asuntos del giro propio de su rol como directivo, por ejemplo, sesiones extraordinarias, sesiones ordinarias, asistencia a las asambleas, capacitaciones, entre otros?</w:t>
      </w:r>
    </w:p>
    <w:p w14:paraId="768ADA83" w14:textId="6520AA9F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Sí     (   ) No</w:t>
      </w:r>
    </w:p>
    <w:p w14:paraId="313E7A2B" w14:textId="44E18662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1AED3160" w14:textId="1F99C088" w:rsidR="009C39BD" w:rsidRPr="009C39BD" w:rsidRDefault="009C39BD" w:rsidP="00704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¿Está dispuesto a recibir la inducción que será ofrecida con la temática financiera, normativa interna y externa sobre giro de la Cooperativa?</w:t>
      </w:r>
    </w:p>
    <w:p w14:paraId="233DAFEF" w14:textId="52377C6D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Sí     (   ) No</w:t>
      </w:r>
    </w:p>
    <w:p w14:paraId="35AD4135" w14:textId="52AB5F67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1377C165" w14:textId="3D7E64EE" w:rsidR="009C39BD" w:rsidRDefault="009C39BD" w:rsidP="00704C8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¿Posee usted lazos de afinidad o consanguinidad (hasta segundo grado) con directores de otros Órganos sociales, gerente general o colaboradores?</w:t>
      </w:r>
    </w:p>
    <w:p w14:paraId="7E841ECB" w14:textId="5DFE5350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proofErr w:type="gramStart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(  </w:t>
      </w:r>
      <w:proofErr w:type="gramEnd"/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) Sí     (   ) No</w:t>
      </w:r>
    </w:p>
    <w:p w14:paraId="23483A92" w14:textId="77777777" w:rsidR="00704C85" w:rsidRDefault="00704C85" w:rsidP="00704C85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r>
        <w:rPr>
          <w:rFonts w:ascii="Kohinoor Bangla" w:eastAsia="Batang" w:hAnsi="Kohinoor Bangla" w:cs="Kohinoor Bangla"/>
          <w:sz w:val="20"/>
          <w:szCs w:val="20"/>
          <w:lang w:val="es-ES"/>
        </w:rPr>
        <w:t>Explique: _____________________________________________________________________________</w:t>
      </w:r>
    </w:p>
    <w:p w14:paraId="00CF1941" w14:textId="77777777" w:rsidR="00704C85" w:rsidRDefault="00704C85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534F05EC" w14:textId="19A3202E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22163857" w14:textId="641397DB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r>
        <w:rPr>
          <w:rFonts w:ascii="Kohinoor Bangla" w:eastAsia="Batang" w:hAnsi="Kohinoor Bangla" w:cs="Kohinoor Bangla"/>
          <w:sz w:val="20"/>
          <w:szCs w:val="20"/>
          <w:lang w:val="es-ES"/>
        </w:rPr>
        <w:t>Confirmo que adjunto los siguientes documentos:</w:t>
      </w:r>
    </w:p>
    <w:p w14:paraId="5EB59169" w14:textId="769855B6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225"/>
        <w:gridCol w:w="1603"/>
      </w:tblGrid>
      <w:tr w:rsidR="009C39BD" w14:paraId="20A0E442" w14:textId="77777777" w:rsidTr="009C39BD">
        <w:tc>
          <w:tcPr>
            <w:tcW w:w="7225" w:type="dxa"/>
          </w:tcPr>
          <w:p w14:paraId="28D1357B" w14:textId="62F5DECE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Currículum:</w:t>
            </w:r>
          </w:p>
        </w:tc>
        <w:tc>
          <w:tcPr>
            <w:tcW w:w="1603" w:type="dxa"/>
          </w:tcPr>
          <w:p w14:paraId="7CFD688D" w14:textId="1543A953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29812885" w14:textId="77777777" w:rsidTr="009C39BD">
        <w:tc>
          <w:tcPr>
            <w:tcW w:w="7225" w:type="dxa"/>
          </w:tcPr>
          <w:p w14:paraId="57617557" w14:textId="7D3615C6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Hoja delincuencia:</w:t>
            </w:r>
          </w:p>
        </w:tc>
        <w:tc>
          <w:tcPr>
            <w:tcW w:w="1603" w:type="dxa"/>
          </w:tcPr>
          <w:p w14:paraId="50DF81BE" w14:textId="1F973912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1F081F0C" w14:textId="77777777" w:rsidTr="009C39BD">
        <w:tc>
          <w:tcPr>
            <w:tcW w:w="7225" w:type="dxa"/>
          </w:tcPr>
          <w:p w14:paraId="5AFC4FA1" w14:textId="385F4B0F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Copia atestados:</w:t>
            </w:r>
          </w:p>
        </w:tc>
        <w:tc>
          <w:tcPr>
            <w:tcW w:w="1603" w:type="dxa"/>
          </w:tcPr>
          <w:p w14:paraId="1C87C11C" w14:textId="14D29523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 w:eastAsia="en-U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0C33B5B2" w14:textId="77777777" w:rsidTr="009C39BD">
        <w:tc>
          <w:tcPr>
            <w:tcW w:w="7225" w:type="dxa"/>
          </w:tcPr>
          <w:p w14:paraId="159BDAF7" w14:textId="66B2E071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Copia Cédula Vigente:</w:t>
            </w:r>
          </w:p>
        </w:tc>
        <w:tc>
          <w:tcPr>
            <w:tcW w:w="1603" w:type="dxa"/>
          </w:tcPr>
          <w:p w14:paraId="172BF3C6" w14:textId="75A102BA" w:rsidR="009C39BD" w:rsidRP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 w:eastAsia="en-U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15B8A500" w14:textId="77777777" w:rsidTr="009C39BD">
        <w:tc>
          <w:tcPr>
            <w:tcW w:w="7225" w:type="dxa"/>
          </w:tcPr>
          <w:p w14:paraId="36CE1B12" w14:textId="62D1B567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Autorización CIC firmada</w:t>
            </w:r>
          </w:p>
        </w:tc>
        <w:tc>
          <w:tcPr>
            <w:tcW w:w="1603" w:type="dxa"/>
          </w:tcPr>
          <w:p w14:paraId="1BF15E3A" w14:textId="313F8A24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3CA3E7E9" w14:textId="77777777" w:rsidTr="009C39BD">
        <w:tc>
          <w:tcPr>
            <w:tcW w:w="7225" w:type="dxa"/>
          </w:tcPr>
          <w:p w14:paraId="679EA0E1" w14:textId="09F6DD93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Declaración jurada de disponibilidad de tiempo:</w:t>
            </w:r>
          </w:p>
        </w:tc>
        <w:tc>
          <w:tcPr>
            <w:tcW w:w="1603" w:type="dxa"/>
          </w:tcPr>
          <w:p w14:paraId="4B8EB433" w14:textId="6DA342CB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7DC34683" w14:textId="77777777" w:rsidTr="009C39BD">
        <w:tc>
          <w:tcPr>
            <w:tcW w:w="7225" w:type="dxa"/>
          </w:tcPr>
          <w:p w14:paraId="7704B83F" w14:textId="182B3519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 w:eastAsia="en-U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>Declaración jurada normativa 22-18.</w:t>
            </w:r>
          </w:p>
        </w:tc>
        <w:tc>
          <w:tcPr>
            <w:tcW w:w="1603" w:type="dxa"/>
          </w:tcPr>
          <w:p w14:paraId="0B1D4A97" w14:textId="2B465D09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  <w:tr w:rsidR="009C39BD" w14:paraId="672544F1" w14:textId="77777777" w:rsidTr="009C39BD">
        <w:tc>
          <w:tcPr>
            <w:tcW w:w="7225" w:type="dxa"/>
          </w:tcPr>
          <w:p w14:paraId="178F4830" w14:textId="3A9123D2" w:rsidR="009C39BD" w:rsidRPr="009C39BD" w:rsidRDefault="009C39BD" w:rsidP="00704C85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Completar formulario de Relaciones de Parentesco y Afinidad hasta Segundo Grado </w:t>
            </w:r>
            <w:r w:rsidRPr="009C39BD">
              <w:rPr>
                <w:rFonts w:ascii="Kohinoor Bangla" w:eastAsia="Batang" w:hAnsi="Kohinoor Bangla" w:cs="Kohinoor Bangla"/>
                <w:b/>
                <w:bCs/>
                <w:lang w:val="es-ES"/>
              </w:rPr>
              <w:t>(</w:t>
            </w:r>
            <w:r w:rsidRPr="009C39BD"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>solo aplica para los</w:t>
            </w:r>
            <w:r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 xml:space="preserve"> asociados</w:t>
            </w:r>
            <w:r w:rsidRPr="009C39BD"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 xml:space="preserve"> que se</w:t>
            </w:r>
            <w:r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 xml:space="preserve"> deseen</w:t>
            </w:r>
            <w:r w:rsidRPr="009C39BD"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 xml:space="preserve"> postul</w:t>
            </w:r>
            <w:r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>ar</w:t>
            </w:r>
            <w:r w:rsidRPr="009C39BD">
              <w:rPr>
                <w:rFonts w:ascii="Kohinoor Bangla" w:eastAsia="Batang" w:hAnsi="Kohinoor Bangla" w:cs="Kohinoor Bangla"/>
                <w:b/>
                <w:bCs/>
                <w:i/>
                <w:iCs/>
                <w:lang w:val="es-ES"/>
              </w:rPr>
              <w:t xml:space="preserve"> al Consejo de Administración</w:t>
            </w:r>
            <w:r w:rsidRPr="009C39BD">
              <w:rPr>
                <w:rFonts w:ascii="Kohinoor Bangla" w:eastAsia="Batang" w:hAnsi="Kohinoor Bangla" w:cs="Kohinoor Bangla"/>
                <w:b/>
                <w:bCs/>
                <w:lang w:val="es-ES"/>
              </w:rPr>
              <w:t>).</w:t>
            </w:r>
          </w:p>
        </w:tc>
        <w:tc>
          <w:tcPr>
            <w:tcW w:w="1603" w:type="dxa"/>
          </w:tcPr>
          <w:p w14:paraId="6ED11BD2" w14:textId="456BDC57" w:rsidR="009C39BD" w:rsidRDefault="009C39BD" w:rsidP="009C39BD">
            <w:pPr>
              <w:jc w:val="both"/>
              <w:rPr>
                <w:rFonts w:ascii="Kohinoor Bangla" w:eastAsia="Batang" w:hAnsi="Kohinoor Bangla" w:cs="Kohinoor Bangla"/>
                <w:lang w:val="es-ES"/>
              </w:rPr>
            </w:pPr>
            <w:proofErr w:type="gramStart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(  </w:t>
            </w:r>
            <w:proofErr w:type="gramEnd"/>
            <w:r w:rsidRPr="009C39BD">
              <w:rPr>
                <w:rFonts w:ascii="Kohinoor Bangla" w:eastAsia="Batang" w:hAnsi="Kohinoor Bangla" w:cs="Kohinoor Bangla"/>
                <w:lang w:val="es-ES"/>
              </w:rPr>
              <w:t xml:space="preserve"> ) Sí     (   ) No</w:t>
            </w:r>
          </w:p>
        </w:tc>
      </w:tr>
    </w:tbl>
    <w:p w14:paraId="34F2D65A" w14:textId="77777777" w:rsidR="009C39BD" w:rsidRP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</w:p>
    <w:p w14:paraId="1B33F05C" w14:textId="6501A53A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El </w:t>
      </w:r>
      <w:r w:rsidRPr="009C39BD">
        <w:rPr>
          <w:rFonts w:ascii="Kohinoor Bangla" w:eastAsia="Batang" w:hAnsi="Kohinoor Bangla" w:cs="Kohinoor Bangla"/>
          <w:sz w:val="20"/>
          <w:szCs w:val="20"/>
          <w:lang w:val="es-ES"/>
        </w:rPr>
        <w:t>Comité Electoral-Nominaciones</w:t>
      </w:r>
      <w:r>
        <w:rPr>
          <w:rFonts w:ascii="Kohinoor Bangla" w:eastAsia="Batang" w:hAnsi="Kohinoor Bangla" w:cs="Kohinoor Bangla"/>
          <w:sz w:val="20"/>
          <w:szCs w:val="20"/>
          <w:lang w:val="es-ES"/>
        </w:rPr>
        <w:t xml:space="preserve"> se reserva el derecho de elegir el medio oficial por el cual será notificado.</w:t>
      </w:r>
    </w:p>
    <w:p w14:paraId="0B2C9371" w14:textId="482102B5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3571BD7C" w14:textId="6C4F5888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  <w:r>
        <w:rPr>
          <w:rFonts w:ascii="Kohinoor Bangla" w:eastAsia="Batang" w:hAnsi="Kohinoor Bangla" w:cs="Kohinoor Bangla"/>
          <w:sz w:val="20"/>
          <w:szCs w:val="20"/>
          <w:lang w:val="es-ES"/>
        </w:rPr>
        <w:t>Me comprometo a cumplir con las disposiciones de la Ley de Asociaciones Cooperativas, del Estatuto de la Cooperativa y sus reglamentos, y autorizó al Comité Electoral-Nominaciones, o a quién este designe, a validar la información antes dada, así como contactarme de manera oficial por alguno de los medios detallados.</w:t>
      </w:r>
    </w:p>
    <w:p w14:paraId="17085125" w14:textId="351DA34D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4D0E96EA" w14:textId="43C075F6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497A27DF" w14:textId="6E58771E" w:rsid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52DEA352" w14:textId="4AA82FAB" w:rsidR="009C39BD" w:rsidRP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>Firma de autorización: ____________________________</w:t>
      </w:r>
      <w:r w:rsidRPr="009C39BD"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  <w:tab/>
        <w:t>Fecha: ______________________</w:t>
      </w:r>
    </w:p>
    <w:p w14:paraId="0ADFD0CE" w14:textId="2BC91918" w:rsidR="009C39BD" w:rsidRPr="009C39BD" w:rsidRDefault="009C39BD" w:rsidP="009C39BD">
      <w:pPr>
        <w:spacing w:after="0" w:line="240" w:lineRule="auto"/>
        <w:jc w:val="both"/>
        <w:rPr>
          <w:rFonts w:ascii="Kohinoor Bangla" w:eastAsia="Batang" w:hAnsi="Kohinoor Bangla" w:cs="Kohinoor Bangla"/>
          <w:b/>
          <w:bCs/>
          <w:sz w:val="20"/>
          <w:szCs w:val="20"/>
          <w:lang w:val="es-ES"/>
        </w:rPr>
      </w:pPr>
    </w:p>
    <w:p w14:paraId="1D061AEF" w14:textId="77777777" w:rsidR="002E2F98" w:rsidRPr="002E2F98" w:rsidRDefault="002E2F98" w:rsidP="002E2F9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74BD3122" w14:textId="77777777" w:rsidR="002E2F98" w:rsidRPr="00E03228" w:rsidRDefault="002E2F9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p w14:paraId="412B946B" w14:textId="6577CBB1" w:rsidR="00E03228" w:rsidRPr="00E03228" w:rsidRDefault="00E03228" w:rsidP="00E03228">
      <w:pPr>
        <w:spacing w:after="0" w:line="240" w:lineRule="auto"/>
        <w:jc w:val="both"/>
        <w:rPr>
          <w:rFonts w:ascii="Kohinoor Bangla" w:eastAsia="Batang" w:hAnsi="Kohinoor Bangla" w:cs="Kohinoor Bangla"/>
          <w:sz w:val="20"/>
          <w:szCs w:val="20"/>
          <w:lang w:val="es-ES"/>
        </w:rPr>
      </w:pPr>
    </w:p>
    <w:sectPr w:rsidR="00E03228" w:rsidRPr="00E03228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88999" w14:textId="77777777" w:rsidR="00F558BF" w:rsidRDefault="00F558BF" w:rsidP="009A0C0B">
      <w:pPr>
        <w:spacing w:after="0" w:line="240" w:lineRule="auto"/>
      </w:pPr>
      <w:r>
        <w:separator/>
      </w:r>
    </w:p>
  </w:endnote>
  <w:endnote w:type="continuationSeparator" w:id="0">
    <w:p w14:paraId="61B9E134" w14:textId="77777777" w:rsidR="00F558BF" w:rsidRDefault="00F558BF" w:rsidP="009A0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hinoor Bangla">
    <w:altName w:val="Times New Roman"/>
    <w:panose1 w:val="02000000000000000000"/>
    <w:charset w:val="00"/>
    <w:family w:val="modern"/>
    <w:notTrueType/>
    <w:pitch w:val="variable"/>
    <w:sig w:usb0="0001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syrel">
    <w:panose1 w:val="02000603050000020003"/>
    <w:charset w:val="00"/>
    <w:family w:val="auto"/>
    <w:pitch w:val="variable"/>
    <w:sig w:usb0="800002BF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CD95" w14:textId="77777777" w:rsidR="00C336B2" w:rsidRPr="001C5026" w:rsidRDefault="00C336B2" w:rsidP="00C336B2">
    <w:pPr>
      <w:tabs>
        <w:tab w:val="left" w:pos="1471"/>
        <w:tab w:val="center" w:pos="4419"/>
        <w:tab w:val="right" w:pos="8838"/>
      </w:tabs>
      <w:spacing w:after="0"/>
      <w:jc w:val="center"/>
      <w:rPr>
        <w:rFonts w:ascii="Kohinoor Bangla" w:hAnsi="Kohinoor Bangla" w:cs="Kohinoor Bangla"/>
        <w:sz w:val="18"/>
        <w:szCs w:val="18"/>
        <w:lang w:val="es-ES_tradnl"/>
      </w:rPr>
    </w:pPr>
    <w:r w:rsidRPr="001C5026">
      <w:rPr>
        <w:rFonts w:ascii="Kohinoor Bangla" w:hAnsi="Kohinoor Bangla" w:cs="Kohinoor Bangla"/>
        <w:sz w:val="18"/>
        <w:szCs w:val="18"/>
        <w:lang w:val="es-ES_tradnl"/>
      </w:rPr>
      <w:t xml:space="preserve">Central telefónica: </w:t>
    </w:r>
    <w:r>
      <w:rPr>
        <w:rFonts w:ascii="Kohinoor Bangla" w:hAnsi="Kohinoor Bangla" w:cs="Kohinoor Bangla"/>
        <w:sz w:val="18"/>
        <w:szCs w:val="18"/>
        <w:lang w:val="es-ES_tradnl"/>
      </w:rPr>
      <w:t>2460-2928</w:t>
    </w:r>
    <w:r w:rsidRPr="001C5026">
      <w:rPr>
        <w:rFonts w:ascii="Kohinoor Bangla" w:hAnsi="Kohinoor Bangla" w:cs="Kohinoor Bangla"/>
        <w:sz w:val="18"/>
        <w:szCs w:val="18"/>
        <w:lang w:val="es-ES_tradnl"/>
      </w:rPr>
      <w:t>, Fax: 2460-0464</w:t>
    </w:r>
  </w:p>
  <w:p w14:paraId="02497ACC" w14:textId="4F611F37" w:rsidR="0058040B" w:rsidRPr="00C336B2" w:rsidRDefault="00C336B2" w:rsidP="00C336B2">
    <w:pPr>
      <w:tabs>
        <w:tab w:val="center" w:pos="4419"/>
        <w:tab w:val="right" w:pos="8838"/>
      </w:tabs>
      <w:jc w:val="center"/>
      <w:rPr>
        <w:rFonts w:ascii="Kohinoor Bangla" w:hAnsi="Kohinoor Bangla" w:cs="Kohinoor Bangla"/>
        <w:sz w:val="18"/>
        <w:szCs w:val="18"/>
        <w:lang w:val="es-ES_tradnl"/>
      </w:rPr>
    </w:pPr>
    <w:r>
      <w:rPr>
        <w:rFonts w:ascii="Kohinoor Bangla" w:hAnsi="Kohinoor Bangla" w:cs="Kohinoor Bangla"/>
        <w:sz w:val="18"/>
        <w:szCs w:val="18"/>
        <w:lang w:val="es-ES"/>
      </w:rPr>
      <w:t xml:space="preserve">Web </w:t>
    </w:r>
    <w:hyperlink r:id="rId1" w:history="1">
      <w:r w:rsidRPr="001C5026">
        <w:rPr>
          <w:rFonts w:ascii="Kohinoor Bangla" w:hAnsi="Kohinoor Bangla" w:cs="Kohinoor Bangla"/>
          <w:color w:val="0563C1"/>
          <w:sz w:val="18"/>
          <w:szCs w:val="18"/>
          <w:u w:val="single"/>
          <w:lang w:val="es-ES_tradnl"/>
        </w:rPr>
        <w:t>www.coopelecheros.com</w:t>
      </w:r>
    </w:hyperlink>
    <w:r>
      <w:rPr>
        <w:rFonts w:ascii="Kohinoor Bangla" w:hAnsi="Kohinoor Bangla" w:cs="Kohinoor Bangla"/>
        <w:sz w:val="18"/>
        <w:szCs w:val="18"/>
        <w:lang w:val="es-ES_tradnl"/>
      </w:rPr>
      <w:t xml:space="preserve"> </w:t>
    </w:r>
    <w:r w:rsidRPr="001C5026">
      <w:rPr>
        <w:rFonts w:ascii="Kohinoor Bangla" w:hAnsi="Kohinoor Bangla" w:cs="Kohinoor Bangla"/>
        <w:sz w:val="18"/>
        <w:szCs w:val="18"/>
        <w:lang w:val="es-ES_tradnl"/>
      </w:rPr>
      <w:t xml:space="preserve">E-mail: </w:t>
    </w:r>
    <w:hyperlink r:id="rId2" w:history="1">
      <w:r w:rsidRPr="001C5026">
        <w:rPr>
          <w:rFonts w:ascii="Kohinoor Bangla" w:hAnsi="Kohinoor Bangla" w:cs="Kohinoor Bangla"/>
          <w:color w:val="0563C1"/>
          <w:sz w:val="18"/>
          <w:szCs w:val="18"/>
          <w:u w:val="single"/>
          <w:lang w:val="es-ES_tradnl"/>
        </w:rPr>
        <w:t>info@coopelecheros.com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A895D" w14:textId="77777777" w:rsidR="00F558BF" w:rsidRDefault="00F558BF" w:rsidP="009A0C0B">
      <w:pPr>
        <w:spacing w:after="0" w:line="240" w:lineRule="auto"/>
      </w:pPr>
      <w:r>
        <w:separator/>
      </w:r>
    </w:p>
  </w:footnote>
  <w:footnote w:type="continuationSeparator" w:id="0">
    <w:p w14:paraId="01C55EB2" w14:textId="77777777" w:rsidR="00F558BF" w:rsidRDefault="00F558BF" w:rsidP="009A0C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DFB60" w14:textId="6B1F92C0" w:rsidR="001F1977" w:rsidRDefault="001F1977" w:rsidP="001F1977">
    <w:pPr>
      <w:widowControl w:val="0"/>
      <w:spacing w:after="0"/>
      <w:ind w:right="-376"/>
      <w:jc w:val="right"/>
      <w:rPr>
        <w:rFonts w:ascii="Desyrel" w:hAnsi="Desyrel"/>
        <w:szCs w:val="24"/>
        <w:lang w:val="es-ES"/>
      </w:rPr>
    </w:pPr>
    <w:r w:rsidRPr="00851194">
      <w:rPr>
        <w:rFonts w:ascii="Kohinoor Bangla" w:hAnsi="Kohinoor Bangla" w:cs="Kohinoor Bangla"/>
        <w:b/>
        <w:noProof/>
        <w:szCs w:val="24"/>
        <w:lang w:eastAsia="es-CR"/>
      </w:rPr>
      <w:drawing>
        <wp:anchor distT="0" distB="0" distL="114300" distR="114300" simplePos="0" relativeHeight="251663360" behindDoc="0" locked="0" layoutInCell="1" allowOverlap="1" wp14:anchorId="61C9E844" wp14:editId="354DD233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987425" cy="508959"/>
          <wp:effectExtent l="0" t="0" r="3175" b="5715"/>
          <wp:wrapNone/>
          <wp:docPr id="9" name="Imagen 9" descr="C:\Users\Cumplimiento3\Pictures\Logo Coopelecheros - Princip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umplimiento3\Pictures\Logo Coopelecheros - Princip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375"/>
                  <a:stretch/>
                </pic:blipFill>
                <pic:spPr bwMode="auto">
                  <a:xfrm>
                    <a:off x="0" y="0"/>
                    <a:ext cx="9874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194">
      <w:rPr>
        <w:rFonts w:ascii="Desyrel" w:hAnsi="Desyrel"/>
        <w:szCs w:val="24"/>
        <w:lang w:val="es-ES"/>
      </w:rPr>
      <w:t xml:space="preserve">Cooperativa de </w:t>
    </w:r>
    <w:r>
      <w:rPr>
        <w:rFonts w:ascii="Desyrel" w:hAnsi="Desyrel"/>
        <w:szCs w:val="24"/>
        <w:lang w:val="es-ES"/>
      </w:rPr>
      <w:t>Servicios Múltiples</w:t>
    </w:r>
    <w:r w:rsidRPr="00851194">
      <w:rPr>
        <w:rFonts w:ascii="Desyrel" w:hAnsi="Desyrel"/>
        <w:szCs w:val="24"/>
        <w:lang w:val="es-ES"/>
      </w:rPr>
      <w:t xml:space="preserve"> de los Productores de Leche, R.L.</w:t>
    </w:r>
    <w:r>
      <w:rPr>
        <w:rFonts w:ascii="Desyrel" w:hAnsi="Desyrel"/>
        <w:szCs w:val="24"/>
        <w:lang w:val="es-ES"/>
      </w:rPr>
      <w:t xml:space="preserve">, </w:t>
    </w:r>
  </w:p>
  <w:p w14:paraId="167B173C" w14:textId="37F39090" w:rsidR="0058040B" w:rsidRPr="00C336B2" w:rsidRDefault="001F1977" w:rsidP="001F1977">
    <w:pPr>
      <w:widowControl w:val="0"/>
      <w:spacing w:after="0"/>
      <w:ind w:right="-234"/>
      <w:jc w:val="right"/>
      <w:rPr>
        <w:rFonts w:ascii="Desyrel" w:hAnsi="Desyrel"/>
        <w:szCs w:val="24"/>
        <w:lang w:val="es-ES"/>
      </w:rPr>
    </w:pPr>
    <w:r>
      <w:rPr>
        <w:rFonts w:ascii="Desyrel" w:hAnsi="Desyrel"/>
        <w:szCs w:val="24"/>
        <w:lang w:val="es-ES"/>
      </w:rPr>
      <w:t>antes “</w:t>
    </w:r>
    <w:r w:rsidR="00C336B2" w:rsidRPr="00851194">
      <w:rPr>
        <w:rFonts w:ascii="Desyrel" w:hAnsi="Desyrel"/>
        <w:szCs w:val="24"/>
        <w:lang w:val="es-ES"/>
      </w:rPr>
      <w:t>Cooperativa de Ahorro y Crédito de los Productores de Leche, R.L.</w:t>
    </w:r>
    <w:r>
      <w:rPr>
        <w:rFonts w:ascii="Desyrel" w:hAnsi="Desyrel"/>
        <w:szCs w:val="24"/>
        <w:lang w:val="es-ES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8671B"/>
    <w:multiLevelType w:val="hybridMultilevel"/>
    <w:tmpl w:val="ABE2AD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546AF"/>
    <w:multiLevelType w:val="hybridMultilevel"/>
    <w:tmpl w:val="4C248FA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083771">
    <w:abstractNumId w:val="1"/>
  </w:num>
  <w:num w:numId="2" w16cid:durableId="18975743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A9"/>
    <w:rsid w:val="00047824"/>
    <w:rsid w:val="00060434"/>
    <w:rsid w:val="000813C2"/>
    <w:rsid w:val="00086D6A"/>
    <w:rsid w:val="000F70A9"/>
    <w:rsid w:val="00152753"/>
    <w:rsid w:val="00162D66"/>
    <w:rsid w:val="00192BA8"/>
    <w:rsid w:val="001D1BBA"/>
    <w:rsid w:val="001F1977"/>
    <w:rsid w:val="0026274E"/>
    <w:rsid w:val="002A72B2"/>
    <w:rsid w:val="002B0C51"/>
    <w:rsid w:val="002E2F98"/>
    <w:rsid w:val="00372DFC"/>
    <w:rsid w:val="00383774"/>
    <w:rsid w:val="003C72A6"/>
    <w:rsid w:val="00455D86"/>
    <w:rsid w:val="00494FD8"/>
    <w:rsid w:val="004C7BBE"/>
    <w:rsid w:val="00555653"/>
    <w:rsid w:val="00556437"/>
    <w:rsid w:val="00566D84"/>
    <w:rsid w:val="0058040B"/>
    <w:rsid w:val="00654F50"/>
    <w:rsid w:val="00662E6E"/>
    <w:rsid w:val="006C30F2"/>
    <w:rsid w:val="00704C85"/>
    <w:rsid w:val="00734626"/>
    <w:rsid w:val="007C3493"/>
    <w:rsid w:val="00811D6D"/>
    <w:rsid w:val="008157A1"/>
    <w:rsid w:val="00875F6B"/>
    <w:rsid w:val="009A0C0B"/>
    <w:rsid w:val="009C39BD"/>
    <w:rsid w:val="009D3876"/>
    <w:rsid w:val="009E21FD"/>
    <w:rsid w:val="009F2F9F"/>
    <w:rsid w:val="00A139D4"/>
    <w:rsid w:val="00A73DA9"/>
    <w:rsid w:val="00B4164D"/>
    <w:rsid w:val="00BC497F"/>
    <w:rsid w:val="00C14B4A"/>
    <w:rsid w:val="00C22046"/>
    <w:rsid w:val="00C336B2"/>
    <w:rsid w:val="00C608C1"/>
    <w:rsid w:val="00C9636D"/>
    <w:rsid w:val="00CB1868"/>
    <w:rsid w:val="00CB2A95"/>
    <w:rsid w:val="00CB3819"/>
    <w:rsid w:val="00D938F8"/>
    <w:rsid w:val="00DB7712"/>
    <w:rsid w:val="00DC59AE"/>
    <w:rsid w:val="00E00C82"/>
    <w:rsid w:val="00E03228"/>
    <w:rsid w:val="00E70E46"/>
    <w:rsid w:val="00E9179A"/>
    <w:rsid w:val="00EC42CF"/>
    <w:rsid w:val="00F558BF"/>
    <w:rsid w:val="00FB1F18"/>
    <w:rsid w:val="00FB2DC1"/>
    <w:rsid w:val="00FD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1DEED"/>
  <w15:chartTrackingRefBased/>
  <w15:docId w15:val="{2C1C5E3F-DD26-4891-B50B-4689097E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F6B"/>
  </w:style>
  <w:style w:type="paragraph" w:styleId="Ttulo1">
    <w:name w:val="heading 1"/>
    <w:basedOn w:val="Normal"/>
    <w:next w:val="Normal"/>
    <w:link w:val="Ttulo1Car"/>
    <w:qFormat/>
    <w:rsid w:val="00811D6D"/>
    <w:pPr>
      <w:keepNext/>
      <w:spacing w:after="0" w:line="240" w:lineRule="auto"/>
      <w:outlineLvl w:val="0"/>
    </w:pPr>
    <w:rPr>
      <w:rFonts w:ascii="Monotype Corsiva" w:eastAsia="Times New Roman" w:hAnsi="Monotype Corsiva" w:cs="Times New Roman"/>
      <w:sz w:val="2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811D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11D6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0F70A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0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0C0B"/>
  </w:style>
  <w:style w:type="paragraph" w:styleId="Piedepgina">
    <w:name w:val="footer"/>
    <w:basedOn w:val="Normal"/>
    <w:link w:val="PiedepginaCar"/>
    <w:uiPriority w:val="99"/>
    <w:unhideWhenUsed/>
    <w:rsid w:val="009A0C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C0B"/>
  </w:style>
  <w:style w:type="character" w:styleId="Hipervnculo">
    <w:name w:val="Hyperlink"/>
    <w:uiPriority w:val="99"/>
    <w:unhideWhenUsed/>
    <w:rsid w:val="0058040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811D6D"/>
    <w:rPr>
      <w:rFonts w:ascii="Monotype Corsiva" w:eastAsia="Times New Roman" w:hAnsi="Monotype Corsiva" w:cs="Times New Roman"/>
      <w:sz w:val="2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811D6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811D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811D6D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11D6D"/>
    <w:rPr>
      <w:rFonts w:ascii="Tahoma" w:eastAsia="Times New Roman" w:hAnsi="Tahoma" w:cs="Times New Roman"/>
      <w:sz w:val="24"/>
      <w:szCs w:val="20"/>
      <w:lang w:val="es-ES" w:eastAsia="es-ES"/>
    </w:rPr>
  </w:style>
  <w:style w:type="character" w:styleId="Refdecomentario">
    <w:name w:val="annotation reference"/>
    <w:rsid w:val="00811D6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1D6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811D6D"/>
    <w:rPr>
      <w:rFonts w:ascii="Tahoma" w:eastAsia="Times New Roman" w:hAnsi="Tahoma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1D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1D6D"/>
    <w:rPr>
      <w:rFonts w:ascii="Tahoma" w:eastAsia="Times New Roman" w:hAnsi="Tahoma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rsid w:val="00811D6D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811D6D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81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table" w:styleId="Tablaconcuadrcula">
    <w:name w:val="Table Grid"/>
    <w:basedOn w:val="Tablanormal"/>
    <w:rsid w:val="0081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D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R"/>
    </w:rPr>
  </w:style>
  <w:style w:type="character" w:styleId="Textoennegrita">
    <w:name w:val="Strong"/>
    <w:basedOn w:val="Fuentedeprrafopredeter"/>
    <w:uiPriority w:val="22"/>
    <w:qFormat/>
    <w:rsid w:val="00811D6D"/>
    <w:rPr>
      <w:b/>
      <w:bCs/>
    </w:rPr>
  </w:style>
  <w:style w:type="character" w:customStyle="1" w:styleId="apple-style-span">
    <w:name w:val="apple-style-span"/>
    <w:basedOn w:val="Fuentedeprrafopredeter"/>
    <w:rsid w:val="00811D6D"/>
  </w:style>
  <w:style w:type="character" w:styleId="Textodelmarcadordeposicin">
    <w:name w:val="Placeholder Text"/>
    <w:basedOn w:val="Fuentedeprrafopredeter"/>
    <w:uiPriority w:val="99"/>
    <w:semiHidden/>
    <w:rsid w:val="00811D6D"/>
    <w:rPr>
      <w:color w:val="808080"/>
    </w:rPr>
  </w:style>
  <w:style w:type="character" w:customStyle="1" w:styleId="PrrafodelistaCar">
    <w:name w:val="Párrafo de lista Car"/>
    <w:link w:val="Prrafodelista"/>
    <w:uiPriority w:val="34"/>
    <w:locked/>
    <w:rsid w:val="00811D6D"/>
  </w:style>
  <w:style w:type="character" w:styleId="Mencinsinresolver">
    <w:name w:val="Unresolved Mention"/>
    <w:basedOn w:val="Fuentedeprrafopredeter"/>
    <w:uiPriority w:val="99"/>
    <w:semiHidden/>
    <w:unhideWhenUsed/>
    <w:rsid w:val="002627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81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opelecheros.com" TargetMode="External"/><Relationship Id="rId1" Type="http://schemas.openxmlformats.org/officeDocument/2006/relationships/hyperlink" Target="http://www.coopelechero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60E8915AB65C4891A87C0176010E7E" ma:contentTypeVersion="15" ma:contentTypeDescription="Crear nuevo documento." ma:contentTypeScope="" ma:versionID="fc49042783488f4c7f0420785ff01ab9">
  <xsd:schema xmlns:xsd="http://www.w3.org/2001/XMLSchema" xmlns:xs="http://www.w3.org/2001/XMLSchema" xmlns:p="http://schemas.microsoft.com/office/2006/metadata/properties" xmlns:ns2="ecc75f68-70cd-494a-8a1a-fd1ea4ec2d4c" xmlns:ns3="46fdd003-2e10-4ac5-bf5d-4b67f75be828" targetNamespace="http://schemas.microsoft.com/office/2006/metadata/properties" ma:root="true" ma:fieldsID="c32271adb44138f60897bb9d876d63ee" ns2:_="" ns3:_="">
    <xsd:import namespace="ecc75f68-70cd-494a-8a1a-fd1ea4ec2d4c"/>
    <xsd:import namespace="46fdd003-2e10-4ac5-bf5d-4b67f75be8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75f68-70cd-494a-8a1a-fd1ea4ec2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9f02bc2-7596-419e-8973-bbb4b164dc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d003-2e10-4ac5-bf5d-4b67f75be82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9ea38bf-60ad-4c2b-96d7-cb8a9fd2bec1}" ma:internalName="TaxCatchAll" ma:showField="CatchAllData" ma:web="46fdd003-2e10-4ac5-bf5d-4b67f75be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dd003-2e10-4ac5-bf5d-4b67f75be828" xsi:nil="true"/>
    <lcf76f155ced4ddcb4097134ff3c332f xmlns="ecc75f68-70cd-494a-8a1a-fd1ea4ec2d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2EC148-4AF6-4C59-9711-7B850E6803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F50D9B-69D1-47F1-BB16-CAA0433AE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75f68-70cd-494a-8a1a-fd1ea4ec2d4c"/>
    <ds:schemaRef ds:uri="46fdd003-2e10-4ac5-bf5d-4b67f75be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DFF42-B84F-43C1-9183-F5A57EDF71E0}">
  <ds:schemaRefs>
    <ds:schemaRef ds:uri="http://schemas.microsoft.com/office/2006/metadata/properties"/>
    <ds:schemaRef ds:uri="http://schemas.microsoft.com/office/infopath/2007/PartnerControls"/>
    <ds:schemaRef ds:uri="46fdd003-2e10-4ac5-bf5d-4b67f75be828"/>
    <ds:schemaRef ds:uri="ecc75f68-70cd-494a-8a1a-fd1ea4ec2d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ARTURO QUIROS ARAYA</dc:creator>
  <cp:keywords/>
  <dc:description/>
  <cp:lastModifiedBy>Ingrid Carvajal Carballo</cp:lastModifiedBy>
  <cp:revision>17</cp:revision>
  <cp:lastPrinted>2023-01-23T14:00:00Z</cp:lastPrinted>
  <dcterms:created xsi:type="dcterms:W3CDTF">2022-11-24T21:34:00Z</dcterms:created>
  <dcterms:modified xsi:type="dcterms:W3CDTF">2025-01-28T15:08:00Z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0x0101007E60E8915AB65C4891A87C0176010E7E</vt:lpwstr>
  </property>
</Properties>
</file>